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B457A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WEDNESDAY, </w:t>
      </w:r>
      <w:r w:rsidR="00914AA1">
        <w:rPr>
          <w:rFonts w:ascii="Georgia" w:eastAsiaTheme="minorEastAsia" w:hAnsi="Georgia" w:cs="Times New Roman"/>
          <w:b/>
          <w:sz w:val="36"/>
          <w:szCs w:val="36"/>
        </w:rPr>
        <w:t>AUGUST 11</w:t>
      </w:r>
      <w:r w:rsidR="008320A2" w:rsidRPr="00755186">
        <w:rPr>
          <w:rFonts w:ascii="Georgia" w:eastAsiaTheme="minorEastAsia" w:hAnsi="Georgia" w:cs="Times New Roman"/>
          <w:b/>
          <w:sz w:val="36"/>
          <w:szCs w:val="36"/>
        </w:rPr>
        <w:t>, 20</w:t>
      </w:r>
      <w:r w:rsidR="00D51B9D">
        <w:rPr>
          <w:rFonts w:ascii="Georgia" w:eastAsiaTheme="minorEastAsia" w:hAnsi="Georgia" w:cs="Times New Roman"/>
          <w:b/>
          <w:sz w:val="36"/>
          <w:szCs w:val="36"/>
        </w:rPr>
        <w:t>21 @ 6</w:t>
      </w:r>
      <w:r w:rsidR="008320A2" w:rsidRPr="00755186">
        <w:rPr>
          <w:rFonts w:ascii="Georgia" w:eastAsiaTheme="minorEastAsia" w:hAnsi="Georgia" w:cs="Times New Roman"/>
          <w:b/>
          <w:sz w:val="36"/>
          <w:szCs w:val="36"/>
        </w:rPr>
        <w:t>:00pm</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332F8D" w:rsidRDefault="008320A2" w:rsidP="00332F8D">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r w:rsidRPr="00755186">
        <w:rPr>
          <w:rFonts w:ascii="Georgia" w:eastAsiaTheme="minorEastAsia" w:hAnsi="Georgia" w:cs="Times New Roman"/>
        </w:rPr>
        <w:t xml:space="preserve">                     </w:t>
      </w:r>
    </w:p>
    <w:p w:rsidR="00D062B1" w:rsidRPr="00755186"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A37B0E" w:rsidRDefault="00A37B0E" w:rsidP="00A37B0E">
      <w:pPr>
        <w:spacing w:after="0"/>
        <w:ind w:firstLine="2970"/>
        <w:rPr>
          <w:rFonts w:ascii="Georgia" w:eastAsiaTheme="minorEastAsia" w:hAnsi="Georgia" w:cs="Times New Roman"/>
        </w:rPr>
      </w:pPr>
      <w:r>
        <w:rPr>
          <w:rFonts w:ascii="Georgia" w:eastAsiaTheme="minorEastAsia" w:hAnsi="Georgia" w:cs="Times New Roman"/>
        </w:rPr>
        <w:t xml:space="preserve">Member </w:t>
      </w:r>
      <w:r w:rsidRPr="00D51B9D">
        <w:rPr>
          <w:rFonts w:ascii="Georgia" w:eastAsiaTheme="minorEastAsia" w:hAnsi="Georgia" w:cs="Times New Roman"/>
        </w:rPr>
        <w:t>Thomas Jones</w:t>
      </w:r>
    </w:p>
    <w:p w:rsidR="00332F8D" w:rsidRDefault="00332F8D" w:rsidP="00332F8D">
      <w:pPr>
        <w:spacing w:after="0"/>
        <w:ind w:firstLine="2970"/>
      </w:pPr>
      <w:r>
        <w:rPr>
          <w:rFonts w:ascii="Georgia" w:eastAsiaTheme="minorEastAsia" w:hAnsi="Georgia" w:cs="Times New Roman"/>
        </w:rPr>
        <w:t xml:space="preserve">Member </w:t>
      </w:r>
      <w:r w:rsidRPr="00D51B9D">
        <w:rPr>
          <w:rFonts w:ascii="Georgia" w:eastAsiaTheme="minorEastAsia" w:hAnsi="Georgia" w:cs="Times New Roman"/>
        </w:rPr>
        <w:t>Lisa Rubenstein, MD</w:t>
      </w:r>
      <w:r w:rsidRPr="00D51B9D">
        <w:t xml:space="preserve"> </w:t>
      </w:r>
    </w:p>
    <w:p w:rsidR="00A37B0E" w:rsidRDefault="00A37B0E" w:rsidP="00332F8D">
      <w:pPr>
        <w:spacing w:after="0"/>
        <w:ind w:firstLine="2970"/>
        <w:rPr>
          <w:rFonts w:ascii="Georgia" w:eastAsiaTheme="minorEastAsia" w:hAnsi="Georgia" w:cs="Times New Roman"/>
        </w:rPr>
      </w:pPr>
      <w:r>
        <w:rPr>
          <w:rFonts w:ascii="Georgia" w:eastAsiaTheme="minorEastAsia" w:hAnsi="Georgia" w:cs="Times New Roman"/>
        </w:rPr>
        <w:t>Julianne Samuel</w:t>
      </w:r>
    </w:p>
    <w:p w:rsidR="00A37B0E" w:rsidRDefault="00A37B0E" w:rsidP="00332F8D">
      <w:pPr>
        <w:spacing w:after="0"/>
        <w:ind w:firstLine="2970"/>
        <w:rPr>
          <w:rFonts w:ascii="Georgia" w:eastAsiaTheme="minorEastAsia" w:hAnsi="Georgia" w:cs="Times New Roman"/>
        </w:rPr>
      </w:pPr>
      <w:r w:rsidRPr="00A37B0E">
        <w:rPr>
          <w:rFonts w:ascii="Georgia" w:eastAsiaTheme="minorEastAsia" w:hAnsi="Georgia" w:cs="Times New Roman"/>
        </w:rPr>
        <w:t xml:space="preserve">Danika </w:t>
      </w:r>
      <w:proofErr w:type="spellStart"/>
      <w:r w:rsidRPr="00A37B0E">
        <w:rPr>
          <w:rFonts w:ascii="Georgia" w:eastAsiaTheme="minorEastAsia" w:hAnsi="Georgia" w:cs="Times New Roman"/>
        </w:rPr>
        <w:t>Feodoroff</w:t>
      </w:r>
      <w:proofErr w:type="spellEnd"/>
      <w:r w:rsidRPr="00A37B0E">
        <w:rPr>
          <w:rFonts w:ascii="Georgia" w:eastAsiaTheme="minorEastAsia" w:hAnsi="Georgia" w:cs="Times New Roman"/>
        </w:rPr>
        <w:t xml:space="preserve"> Warren</w:t>
      </w:r>
    </w:p>
    <w:p w:rsidR="00A57C25" w:rsidRDefault="00A57C25" w:rsidP="00332F8D">
      <w:pPr>
        <w:spacing w:after="0"/>
        <w:ind w:firstLine="2970"/>
        <w:rPr>
          <w:rFonts w:ascii="Georgia" w:eastAsiaTheme="minorEastAsia" w:hAnsi="Georgia" w:cs="Times New Roman"/>
        </w:rPr>
      </w:pPr>
    </w:p>
    <w:p w:rsidR="00A57C25" w:rsidRPr="00A57C25" w:rsidRDefault="00A57C25" w:rsidP="00332F8D">
      <w:pPr>
        <w:spacing w:after="0"/>
        <w:ind w:firstLine="2970"/>
        <w:rPr>
          <w:rFonts w:ascii="Georgia" w:eastAsiaTheme="minorEastAsia" w:hAnsi="Georgia" w:cs="Times New Roman"/>
          <w:b/>
          <w:u w:val="single"/>
        </w:rPr>
      </w:pPr>
      <w:r w:rsidRPr="00A57C25">
        <w:rPr>
          <w:rFonts w:ascii="Georgia" w:eastAsiaTheme="minorEastAsia" w:hAnsi="Georgia" w:cs="Times New Roman"/>
          <w:b/>
          <w:u w:val="single"/>
        </w:rPr>
        <w:t>Town Staff</w:t>
      </w:r>
      <w:r>
        <w:rPr>
          <w:rFonts w:ascii="Georgia" w:eastAsiaTheme="minorEastAsia" w:hAnsi="Georgia" w:cs="Times New Roman"/>
          <w:b/>
          <w:u w:val="single"/>
        </w:rPr>
        <w:t>:</w:t>
      </w:r>
    </w:p>
    <w:p w:rsidR="00A57C25" w:rsidRDefault="00A57C25" w:rsidP="00332F8D">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A57C25" w:rsidRPr="00D51B9D" w:rsidRDefault="00A57C25" w:rsidP="00332F8D">
      <w:pPr>
        <w:spacing w:after="0"/>
        <w:ind w:firstLine="2970"/>
        <w:rPr>
          <w:rFonts w:ascii="Georgia" w:eastAsiaTheme="minorEastAsia" w:hAnsi="Georgia" w:cs="Times New Roman"/>
        </w:rPr>
      </w:pPr>
      <w:r>
        <w:rPr>
          <w:rFonts w:ascii="Georgia" w:eastAsiaTheme="minorEastAsia" w:hAnsi="Georgia" w:cs="Times New Roman"/>
        </w:rPr>
        <w:t>Public Works Director, Tom Davis</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332F8D" w:rsidRDefault="00332F8D">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332F8D" w:rsidRDefault="00332F8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SPECIAL EVENTS</w:t>
      </w:r>
    </w:p>
    <w:p w:rsid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OLD BUSINESS</w:t>
      </w:r>
    </w:p>
    <w:p w:rsidR="00914AA1" w:rsidRDefault="00914AA1" w:rsidP="00914AA1">
      <w:pPr>
        <w:pStyle w:val="ListParagraph"/>
        <w:numPr>
          <w:ilvl w:val="0"/>
          <w:numId w:val="32"/>
        </w:numPr>
        <w:spacing w:line="240" w:lineRule="auto"/>
        <w:rPr>
          <w:rFonts w:ascii="Georgia" w:hAnsi="Georgia"/>
          <w:sz w:val="24"/>
          <w:szCs w:val="24"/>
        </w:rPr>
      </w:pPr>
      <w:r>
        <w:rPr>
          <w:rFonts w:ascii="Georgia" w:hAnsi="Georgia"/>
          <w:sz w:val="24"/>
          <w:szCs w:val="24"/>
        </w:rPr>
        <w:t>Quote for Bike Racks – Public Works Director Davis</w:t>
      </w:r>
    </w:p>
    <w:p w:rsidR="00914AA1" w:rsidRDefault="00914AA1" w:rsidP="00914AA1">
      <w:pPr>
        <w:pStyle w:val="ListParagraph"/>
        <w:numPr>
          <w:ilvl w:val="0"/>
          <w:numId w:val="32"/>
        </w:numPr>
        <w:spacing w:line="240" w:lineRule="auto"/>
        <w:rPr>
          <w:rFonts w:ascii="Georgia" w:hAnsi="Georgia"/>
          <w:sz w:val="24"/>
          <w:szCs w:val="24"/>
        </w:rPr>
      </w:pPr>
      <w:r w:rsidRPr="00914AA1">
        <w:rPr>
          <w:rFonts w:ascii="Georgia" w:hAnsi="Georgia"/>
          <w:sz w:val="24"/>
          <w:szCs w:val="24"/>
        </w:rPr>
        <w:t>Update on Lecture series – Member Conrad</w:t>
      </w:r>
    </w:p>
    <w:p w:rsidR="00914AA1" w:rsidRDefault="00914AA1" w:rsidP="00914AA1">
      <w:pPr>
        <w:pStyle w:val="ListParagraph"/>
        <w:numPr>
          <w:ilvl w:val="0"/>
          <w:numId w:val="32"/>
        </w:numPr>
        <w:spacing w:line="240" w:lineRule="auto"/>
        <w:rPr>
          <w:rFonts w:ascii="Georgia" w:hAnsi="Georgia"/>
          <w:sz w:val="24"/>
          <w:szCs w:val="24"/>
        </w:rPr>
      </w:pPr>
      <w:r>
        <w:rPr>
          <w:rFonts w:ascii="Georgia" w:hAnsi="Georgia"/>
          <w:sz w:val="24"/>
          <w:szCs w:val="24"/>
        </w:rPr>
        <w:t xml:space="preserve">Update on </w:t>
      </w:r>
      <w:r w:rsidRPr="00914AA1">
        <w:rPr>
          <w:rFonts w:ascii="Georgia" w:hAnsi="Georgia"/>
          <w:sz w:val="24"/>
          <w:szCs w:val="24"/>
        </w:rPr>
        <w:t>Brevard Astronomers</w:t>
      </w:r>
      <w:r>
        <w:rPr>
          <w:rFonts w:ascii="Georgia" w:hAnsi="Georgia"/>
          <w:sz w:val="24"/>
          <w:szCs w:val="24"/>
        </w:rPr>
        <w:t xml:space="preserve"> – Member Warren</w:t>
      </w:r>
    </w:p>
    <w:p w:rsidR="00914AA1" w:rsidRDefault="00914AA1" w:rsidP="00914AA1">
      <w:pPr>
        <w:pStyle w:val="ListParagraph"/>
        <w:numPr>
          <w:ilvl w:val="0"/>
          <w:numId w:val="32"/>
        </w:numPr>
        <w:spacing w:line="240" w:lineRule="auto"/>
        <w:rPr>
          <w:rFonts w:ascii="Georgia" w:hAnsi="Georgia"/>
          <w:sz w:val="24"/>
          <w:szCs w:val="24"/>
        </w:rPr>
      </w:pPr>
      <w:r>
        <w:rPr>
          <w:rFonts w:ascii="Georgia" w:hAnsi="Georgia"/>
          <w:sz w:val="24"/>
          <w:szCs w:val="24"/>
        </w:rPr>
        <w:t>Update on Liability Forms (check on what Satellite Beach uses) – Member Samuel</w:t>
      </w:r>
    </w:p>
    <w:p w:rsidR="00914AA1" w:rsidRDefault="00914AA1" w:rsidP="00914AA1">
      <w:pPr>
        <w:pStyle w:val="ListParagraph"/>
        <w:spacing w:line="240" w:lineRule="auto"/>
        <w:ind w:left="1440"/>
        <w:rPr>
          <w:rFonts w:ascii="Georgia" w:hAnsi="Georgia"/>
          <w:sz w:val="24"/>
          <w:szCs w:val="24"/>
        </w:rPr>
      </w:pPr>
      <w:bookmarkStart w:id="0" w:name="_GoBack"/>
      <w:bookmarkEnd w:id="0"/>
    </w:p>
    <w:p w:rsidR="00D51B9D" w:rsidRDefault="00CF23B2" w:rsidP="00332F8D">
      <w:pPr>
        <w:pStyle w:val="ListParagraph"/>
        <w:numPr>
          <w:ilvl w:val="0"/>
          <w:numId w:val="28"/>
        </w:numPr>
        <w:spacing w:line="480" w:lineRule="auto"/>
        <w:rPr>
          <w:rFonts w:ascii="Georgia" w:hAnsi="Georgia"/>
          <w:b/>
          <w:sz w:val="24"/>
          <w:szCs w:val="24"/>
        </w:rPr>
      </w:pPr>
      <w:r w:rsidRPr="00CF23B2">
        <w:rPr>
          <w:rFonts w:ascii="Georgia" w:hAnsi="Georgia"/>
          <w:b/>
          <w:sz w:val="24"/>
          <w:szCs w:val="24"/>
        </w:rPr>
        <w:t>NEW BUSINESS</w:t>
      </w:r>
    </w:p>
    <w:p w:rsidR="00914AA1" w:rsidRPr="00914AA1" w:rsidRDefault="00914AA1" w:rsidP="00914AA1">
      <w:pPr>
        <w:pStyle w:val="ListParagraph"/>
        <w:numPr>
          <w:ilvl w:val="0"/>
          <w:numId w:val="33"/>
        </w:numPr>
        <w:spacing w:line="480" w:lineRule="auto"/>
        <w:rPr>
          <w:rFonts w:ascii="Georgia" w:hAnsi="Georgia"/>
          <w:sz w:val="24"/>
          <w:szCs w:val="24"/>
        </w:rPr>
      </w:pPr>
      <w:r w:rsidRPr="00914AA1">
        <w:rPr>
          <w:rFonts w:ascii="Georgia" w:hAnsi="Georgia"/>
          <w:sz w:val="24"/>
          <w:szCs w:val="24"/>
        </w:rPr>
        <w:t>Discuss ideas for one adult/senior class to offer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REPORTS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C23C7"/>
    <w:multiLevelType w:val="hybridMultilevel"/>
    <w:tmpl w:val="E968CAE0"/>
    <w:lvl w:ilvl="0" w:tplc="6F6C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2F764D"/>
    <w:multiLevelType w:val="hybridMultilevel"/>
    <w:tmpl w:val="5CA6DF1C"/>
    <w:lvl w:ilvl="0" w:tplc="A09E6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04324B"/>
    <w:multiLevelType w:val="hybridMultilevel"/>
    <w:tmpl w:val="BEAA1E96"/>
    <w:lvl w:ilvl="0" w:tplc="94C6DC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F21B7"/>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9"/>
  </w:num>
  <w:num w:numId="3">
    <w:abstractNumId w:val="8"/>
  </w:num>
  <w:num w:numId="4">
    <w:abstractNumId w:val="7"/>
  </w:num>
  <w:num w:numId="5">
    <w:abstractNumId w:val="6"/>
  </w:num>
  <w:num w:numId="6">
    <w:abstractNumId w:val="17"/>
  </w:num>
  <w:num w:numId="7">
    <w:abstractNumId w:val="3"/>
  </w:num>
  <w:num w:numId="8">
    <w:abstractNumId w:val="15"/>
  </w:num>
  <w:num w:numId="9">
    <w:abstractNumId w:val="13"/>
  </w:num>
  <w:num w:numId="10">
    <w:abstractNumId w:val="22"/>
  </w:num>
  <w:num w:numId="11">
    <w:abstractNumId w:val="19"/>
  </w:num>
  <w:num w:numId="12">
    <w:abstractNumId w:val="1"/>
  </w:num>
  <w:num w:numId="13">
    <w:abstractNumId w:val="32"/>
  </w:num>
  <w:num w:numId="14">
    <w:abstractNumId w:val="21"/>
  </w:num>
  <w:num w:numId="15">
    <w:abstractNumId w:val="29"/>
  </w:num>
  <w:num w:numId="16">
    <w:abstractNumId w:val="30"/>
  </w:num>
  <w:num w:numId="17">
    <w:abstractNumId w:val="5"/>
  </w:num>
  <w:num w:numId="18">
    <w:abstractNumId w:val="18"/>
  </w:num>
  <w:num w:numId="19">
    <w:abstractNumId w:val="10"/>
  </w:num>
  <w:num w:numId="20">
    <w:abstractNumId w:val="28"/>
  </w:num>
  <w:num w:numId="21">
    <w:abstractNumId w:val="2"/>
  </w:num>
  <w:num w:numId="22">
    <w:abstractNumId w:val="11"/>
  </w:num>
  <w:num w:numId="23">
    <w:abstractNumId w:val="14"/>
  </w:num>
  <w:num w:numId="24">
    <w:abstractNumId w:val="26"/>
  </w:num>
  <w:num w:numId="25">
    <w:abstractNumId w:val="0"/>
  </w:num>
  <w:num w:numId="26">
    <w:abstractNumId w:val="16"/>
  </w:num>
  <w:num w:numId="27">
    <w:abstractNumId w:val="12"/>
  </w:num>
  <w:num w:numId="28">
    <w:abstractNumId w:val="27"/>
  </w:num>
  <w:num w:numId="29">
    <w:abstractNumId w:val="23"/>
  </w:num>
  <w:num w:numId="30">
    <w:abstractNumId w:val="4"/>
  </w:num>
  <w:num w:numId="31">
    <w:abstractNumId w:val="20"/>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40445"/>
    <w:rsid w:val="00046F73"/>
    <w:rsid w:val="00050A9C"/>
    <w:rsid w:val="00081287"/>
    <w:rsid w:val="00087144"/>
    <w:rsid w:val="00095094"/>
    <w:rsid w:val="000A739C"/>
    <w:rsid w:val="000B081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45D8E"/>
    <w:rsid w:val="00250931"/>
    <w:rsid w:val="00270B9E"/>
    <w:rsid w:val="002746F5"/>
    <w:rsid w:val="00277EE2"/>
    <w:rsid w:val="002A0295"/>
    <w:rsid w:val="002A0570"/>
    <w:rsid w:val="002D79FE"/>
    <w:rsid w:val="002F6E7D"/>
    <w:rsid w:val="00301BCF"/>
    <w:rsid w:val="00332F8D"/>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1A18"/>
    <w:rsid w:val="006B3EA6"/>
    <w:rsid w:val="006C2BBD"/>
    <w:rsid w:val="006D1BE9"/>
    <w:rsid w:val="006E246F"/>
    <w:rsid w:val="006E5FC3"/>
    <w:rsid w:val="006F2623"/>
    <w:rsid w:val="006F50E4"/>
    <w:rsid w:val="0070123E"/>
    <w:rsid w:val="0071527A"/>
    <w:rsid w:val="0072007A"/>
    <w:rsid w:val="007302FF"/>
    <w:rsid w:val="007303FC"/>
    <w:rsid w:val="00731D94"/>
    <w:rsid w:val="00736040"/>
    <w:rsid w:val="007466BD"/>
    <w:rsid w:val="007519E6"/>
    <w:rsid w:val="00751B1C"/>
    <w:rsid w:val="00752F0A"/>
    <w:rsid w:val="00756652"/>
    <w:rsid w:val="00764456"/>
    <w:rsid w:val="0078786F"/>
    <w:rsid w:val="00790A4A"/>
    <w:rsid w:val="00791FEE"/>
    <w:rsid w:val="007931B4"/>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4AA1"/>
    <w:rsid w:val="00915B36"/>
    <w:rsid w:val="00920555"/>
    <w:rsid w:val="00925EF2"/>
    <w:rsid w:val="00944B50"/>
    <w:rsid w:val="009530AD"/>
    <w:rsid w:val="00954BC8"/>
    <w:rsid w:val="009607C8"/>
    <w:rsid w:val="009636AB"/>
    <w:rsid w:val="009730F0"/>
    <w:rsid w:val="00997696"/>
    <w:rsid w:val="009A112E"/>
    <w:rsid w:val="009A3FBA"/>
    <w:rsid w:val="009B1F07"/>
    <w:rsid w:val="009B5CB1"/>
    <w:rsid w:val="009C13AE"/>
    <w:rsid w:val="009C5834"/>
    <w:rsid w:val="009D5921"/>
    <w:rsid w:val="009E342C"/>
    <w:rsid w:val="009F6C37"/>
    <w:rsid w:val="00A00F4D"/>
    <w:rsid w:val="00A0168C"/>
    <w:rsid w:val="00A15C45"/>
    <w:rsid w:val="00A178C0"/>
    <w:rsid w:val="00A24871"/>
    <w:rsid w:val="00A37B0E"/>
    <w:rsid w:val="00A51490"/>
    <w:rsid w:val="00A53E71"/>
    <w:rsid w:val="00A55075"/>
    <w:rsid w:val="00A57C25"/>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45E8"/>
    <w:rsid w:val="00C267EC"/>
    <w:rsid w:val="00C309AD"/>
    <w:rsid w:val="00C4705D"/>
    <w:rsid w:val="00C71CA9"/>
    <w:rsid w:val="00C72595"/>
    <w:rsid w:val="00C850DA"/>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6E64D5"/>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DCC5-F977-4146-9240-F24BA74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jennifer torres</cp:lastModifiedBy>
  <cp:revision>2</cp:revision>
  <cp:lastPrinted>2021-05-11T20:37:00Z</cp:lastPrinted>
  <dcterms:created xsi:type="dcterms:W3CDTF">2021-08-06T12:50:00Z</dcterms:created>
  <dcterms:modified xsi:type="dcterms:W3CDTF">2021-08-06T12:50:00Z</dcterms:modified>
</cp:coreProperties>
</file>